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D8" w:rsidRPr="008736D8" w:rsidRDefault="008736D8" w:rsidP="008736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6D8">
        <w:rPr>
          <w:rFonts w:ascii="Arial" w:eastAsia="Times New Roman" w:hAnsi="Arial" w:cs="Arial"/>
          <w:b/>
          <w:bCs/>
          <w:color w:val="000000"/>
        </w:rPr>
        <w:t xml:space="preserve">ALA Councilor Report for Virginia Library Association, </w:t>
      </w:r>
      <w:r w:rsidR="00F74C0C">
        <w:rPr>
          <w:rFonts w:ascii="Arial" w:eastAsia="Times New Roman" w:hAnsi="Arial" w:cs="Arial"/>
          <w:b/>
          <w:bCs/>
          <w:color w:val="000000"/>
        </w:rPr>
        <w:t>September</w:t>
      </w:r>
      <w:r w:rsidRPr="008736D8">
        <w:rPr>
          <w:rFonts w:ascii="Arial" w:eastAsia="Times New Roman" w:hAnsi="Arial" w:cs="Arial"/>
          <w:b/>
          <w:bCs/>
          <w:color w:val="000000"/>
        </w:rPr>
        <w:t xml:space="preserve"> 2024</w:t>
      </w:r>
    </w:p>
    <w:p w:rsidR="008736D8" w:rsidRPr="008736D8" w:rsidRDefault="008736D8" w:rsidP="008736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6D8">
        <w:rPr>
          <w:rFonts w:ascii="Arial" w:eastAsia="Times New Roman" w:hAnsi="Arial" w:cs="Arial"/>
          <w:b/>
          <w:bCs/>
          <w:color w:val="000000"/>
        </w:rPr>
        <w:t>I.</w:t>
      </w:r>
      <w:r w:rsidRPr="008736D8">
        <w:rPr>
          <w:rFonts w:ascii="Arial" w:eastAsia="Times New Roman" w:hAnsi="Arial" w:cs="Arial"/>
          <w:color w:val="000000"/>
          <w:sz w:val="14"/>
          <w:szCs w:val="14"/>
        </w:rPr>
        <w:t xml:space="preserve">                    </w:t>
      </w:r>
      <w:r w:rsidRPr="008736D8">
        <w:rPr>
          <w:rFonts w:ascii="Arial" w:eastAsia="Times New Roman" w:hAnsi="Arial" w:cs="Arial"/>
          <w:b/>
          <w:bCs/>
          <w:color w:val="000000"/>
        </w:rPr>
        <w:t>Meetings Attended by ALA Councilor since last report:</w:t>
      </w:r>
    </w:p>
    <w:p w:rsidR="008736D8" w:rsidRPr="00F74C0C" w:rsidRDefault="00F74C0C" w:rsidP="00F74C0C">
      <w:pPr>
        <w:pStyle w:val="ListParagraph"/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>Public Library Councilor Meet-Up</w:t>
      </w:r>
      <w:r w:rsidR="00937873">
        <w:rPr>
          <w:rFonts w:ascii="Arial" w:eastAsia="Times New Roman" w:hAnsi="Arial" w:cs="Arial"/>
          <w:color w:val="000000"/>
        </w:rPr>
        <w:t xml:space="preserve"> - </w:t>
      </w:r>
      <w:r w:rsidRPr="00F74C0C">
        <w:rPr>
          <w:rFonts w:ascii="Arial" w:eastAsia="Times New Roman" w:hAnsi="Arial" w:cs="Arial"/>
          <w:color w:val="000000"/>
        </w:rPr>
        <w:t>6/17</w:t>
      </w:r>
      <w:r w:rsidR="008736D8" w:rsidRPr="00F74C0C">
        <w:rPr>
          <w:rFonts w:ascii="Arial" w:eastAsia="Times New Roman" w:hAnsi="Arial" w:cs="Arial"/>
          <w:color w:val="000000"/>
        </w:rPr>
        <w:t>/24 – virtual</w:t>
      </w:r>
    </w:p>
    <w:p w:rsidR="008736D8" w:rsidRDefault="00F74C0C" w:rsidP="00F74C0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 xml:space="preserve">Social Media: Library Associations Meeting </w:t>
      </w:r>
      <w:r w:rsidR="00937873">
        <w:rPr>
          <w:rFonts w:ascii="Arial" w:eastAsia="Times New Roman" w:hAnsi="Arial" w:cs="Arial"/>
          <w:color w:val="000000"/>
        </w:rPr>
        <w:t>-</w:t>
      </w:r>
      <w:r w:rsidR="008736D8" w:rsidRPr="00F74C0C">
        <w:rPr>
          <w:rFonts w:ascii="Arial" w:eastAsia="Times New Roman" w:hAnsi="Arial" w:cs="Arial"/>
          <w:color w:val="000000"/>
        </w:rPr>
        <w:t xml:space="preserve"> </w:t>
      </w:r>
      <w:r w:rsidRPr="00F74C0C">
        <w:rPr>
          <w:rFonts w:ascii="Arial" w:eastAsia="Times New Roman" w:hAnsi="Arial" w:cs="Arial"/>
          <w:color w:val="000000"/>
        </w:rPr>
        <w:t>6/18</w:t>
      </w:r>
      <w:r w:rsidR="008736D8" w:rsidRPr="00F74C0C">
        <w:rPr>
          <w:rFonts w:ascii="Arial" w:eastAsia="Times New Roman" w:hAnsi="Arial" w:cs="Arial"/>
          <w:color w:val="000000"/>
        </w:rPr>
        <w:t>/24 – virtual</w:t>
      </w:r>
    </w:p>
    <w:p w:rsidR="00102CFC" w:rsidRPr="00F74C0C" w:rsidRDefault="00102CFC" w:rsidP="00F74C0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ALA Membership Meeting </w:t>
      </w:r>
      <w:r w:rsidR="008623BE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8623BE">
        <w:rPr>
          <w:rFonts w:ascii="Arial" w:eastAsia="Times New Roman" w:hAnsi="Arial" w:cs="Arial"/>
          <w:color w:val="000000"/>
        </w:rPr>
        <w:t>6/18/24 - virtual</w:t>
      </w:r>
    </w:p>
    <w:p w:rsidR="008736D8" w:rsidRPr="00F74C0C" w:rsidRDefault="008736D8" w:rsidP="00F74C0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 xml:space="preserve">Chapter </w:t>
      </w:r>
      <w:r w:rsidR="00F74C0C" w:rsidRPr="00F74C0C">
        <w:rPr>
          <w:rFonts w:ascii="Arial" w:eastAsia="Times New Roman" w:hAnsi="Arial" w:cs="Arial"/>
          <w:color w:val="000000"/>
        </w:rPr>
        <w:t>Leaders Forum</w:t>
      </w:r>
      <w:r w:rsidRPr="00F74C0C">
        <w:rPr>
          <w:rFonts w:ascii="Arial" w:eastAsia="Times New Roman" w:hAnsi="Arial" w:cs="Arial"/>
          <w:color w:val="000000"/>
        </w:rPr>
        <w:t xml:space="preserve"> </w:t>
      </w:r>
      <w:r w:rsidR="00F74C0C" w:rsidRPr="00F74C0C">
        <w:rPr>
          <w:rFonts w:ascii="Arial" w:eastAsia="Times New Roman" w:hAnsi="Arial" w:cs="Arial"/>
          <w:color w:val="000000"/>
        </w:rPr>
        <w:t>–</w:t>
      </w:r>
      <w:r w:rsidRPr="00F74C0C">
        <w:rPr>
          <w:rFonts w:ascii="Arial" w:eastAsia="Times New Roman" w:hAnsi="Arial" w:cs="Arial"/>
          <w:color w:val="000000"/>
        </w:rPr>
        <w:t xml:space="preserve"> </w:t>
      </w:r>
      <w:r w:rsidR="00F74C0C" w:rsidRPr="00F74C0C">
        <w:rPr>
          <w:rFonts w:ascii="Arial" w:eastAsia="Times New Roman" w:hAnsi="Arial" w:cs="Arial"/>
          <w:color w:val="000000"/>
        </w:rPr>
        <w:t>6/28</w:t>
      </w:r>
      <w:r w:rsidRPr="00F74C0C">
        <w:rPr>
          <w:rFonts w:ascii="Arial" w:eastAsia="Times New Roman" w:hAnsi="Arial" w:cs="Arial"/>
          <w:color w:val="000000"/>
        </w:rPr>
        <w:t xml:space="preserve">/24 </w:t>
      </w:r>
      <w:r w:rsidR="00F74C0C" w:rsidRPr="00F74C0C">
        <w:rPr>
          <w:rFonts w:ascii="Arial" w:eastAsia="Times New Roman" w:hAnsi="Arial" w:cs="Arial"/>
          <w:color w:val="000000"/>
        </w:rPr>
        <w:t>–</w:t>
      </w:r>
      <w:r w:rsidRPr="00F74C0C">
        <w:rPr>
          <w:rFonts w:ascii="Arial" w:eastAsia="Times New Roman" w:hAnsi="Arial" w:cs="Arial"/>
          <w:color w:val="000000"/>
        </w:rPr>
        <w:t xml:space="preserve"> </w:t>
      </w:r>
      <w:r w:rsidR="00F74C0C" w:rsidRPr="00F74C0C">
        <w:rPr>
          <w:rFonts w:ascii="Arial" w:eastAsia="Times New Roman" w:hAnsi="Arial" w:cs="Arial"/>
          <w:color w:val="000000"/>
        </w:rPr>
        <w:t>ALA Conf., San Diego, CA</w:t>
      </w:r>
    </w:p>
    <w:p w:rsidR="008736D8" w:rsidRPr="00F74C0C" w:rsidRDefault="008736D8" w:rsidP="00F74C0C">
      <w:pPr>
        <w:pStyle w:val="ListParagraph"/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 xml:space="preserve">ALA </w:t>
      </w:r>
      <w:r w:rsidR="00F74C0C" w:rsidRPr="00F74C0C">
        <w:rPr>
          <w:rFonts w:ascii="Arial" w:eastAsia="Times New Roman" w:hAnsi="Arial" w:cs="Arial"/>
          <w:color w:val="000000"/>
        </w:rPr>
        <w:t>Council I</w:t>
      </w:r>
      <w:r w:rsidRPr="00F74C0C">
        <w:rPr>
          <w:rFonts w:ascii="Arial" w:eastAsia="Times New Roman" w:hAnsi="Arial" w:cs="Arial"/>
          <w:color w:val="000000"/>
        </w:rPr>
        <w:t xml:space="preserve"> </w:t>
      </w:r>
      <w:r w:rsidR="00F74C0C" w:rsidRPr="00F74C0C">
        <w:rPr>
          <w:rFonts w:ascii="Arial" w:eastAsia="Times New Roman" w:hAnsi="Arial" w:cs="Arial"/>
          <w:color w:val="000000"/>
        </w:rPr>
        <w:t>–</w:t>
      </w:r>
      <w:r w:rsidRPr="00F74C0C">
        <w:rPr>
          <w:rFonts w:ascii="Arial" w:eastAsia="Times New Roman" w:hAnsi="Arial" w:cs="Arial"/>
          <w:color w:val="000000"/>
        </w:rPr>
        <w:t xml:space="preserve"> </w:t>
      </w:r>
      <w:r w:rsidR="00F74C0C" w:rsidRPr="00F74C0C">
        <w:rPr>
          <w:rFonts w:ascii="Arial" w:eastAsia="Times New Roman" w:hAnsi="Arial" w:cs="Arial"/>
          <w:color w:val="000000"/>
        </w:rPr>
        <w:t>6/29/24</w:t>
      </w:r>
      <w:r w:rsidRPr="00F74C0C">
        <w:rPr>
          <w:rFonts w:ascii="Arial" w:eastAsia="Times New Roman" w:hAnsi="Arial" w:cs="Arial"/>
          <w:color w:val="000000"/>
        </w:rPr>
        <w:t xml:space="preserve"> - </w:t>
      </w:r>
      <w:r w:rsidR="00F74C0C" w:rsidRPr="00F74C0C">
        <w:rPr>
          <w:rFonts w:ascii="Arial" w:eastAsia="Times New Roman" w:hAnsi="Arial" w:cs="Arial"/>
          <w:color w:val="000000"/>
        </w:rPr>
        <w:t>ALA Conf., San Diego, CA</w:t>
      </w:r>
    </w:p>
    <w:p w:rsidR="00F74C0C" w:rsidRPr="00F74C0C" w:rsidRDefault="00F74C0C" w:rsidP="00F74C0C">
      <w:pPr>
        <w:pStyle w:val="ListParagraph"/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>ALA Council II – 6/30/24 - ALA Conf., San Diego, CA</w:t>
      </w:r>
    </w:p>
    <w:p w:rsidR="00F74C0C" w:rsidRPr="00F74C0C" w:rsidRDefault="00F74C0C" w:rsidP="00F74C0C">
      <w:pPr>
        <w:pStyle w:val="ListParagraph"/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>ALA Council III – 7/1/24 - ALA Conf., San Diego, CA</w:t>
      </w:r>
    </w:p>
    <w:p w:rsidR="008736D8" w:rsidRPr="00937873" w:rsidRDefault="00F74C0C" w:rsidP="00937873">
      <w:pPr>
        <w:pStyle w:val="ListParagraph"/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4C0C">
        <w:rPr>
          <w:rFonts w:ascii="Arial" w:eastAsia="Times New Roman" w:hAnsi="Arial" w:cs="Arial"/>
          <w:color w:val="000000"/>
        </w:rPr>
        <w:t>Special ALA Closed Council – 7/23/24 - virtual</w:t>
      </w:r>
    </w:p>
    <w:p w:rsidR="008736D8" w:rsidRPr="008736D8" w:rsidRDefault="008736D8" w:rsidP="008736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6D8">
        <w:rPr>
          <w:rFonts w:ascii="Arial" w:eastAsia="Times New Roman" w:hAnsi="Arial" w:cs="Arial"/>
          <w:b/>
          <w:bCs/>
          <w:color w:val="000000"/>
        </w:rPr>
        <w:t xml:space="preserve">II. </w:t>
      </w:r>
      <w:r w:rsidR="00CD50D5">
        <w:rPr>
          <w:rFonts w:ascii="Arial" w:eastAsia="Times New Roman" w:hAnsi="Arial" w:cs="Arial"/>
          <w:b/>
          <w:bCs/>
          <w:color w:val="000000"/>
        </w:rPr>
        <w:tab/>
      </w:r>
      <w:r w:rsidRPr="008736D8">
        <w:rPr>
          <w:rFonts w:ascii="Arial" w:eastAsia="Times New Roman" w:hAnsi="Arial" w:cs="Arial"/>
          <w:b/>
          <w:bCs/>
          <w:color w:val="000000"/>
        </w:rPr>
        <w:t>Highlight of ALA News</w:t>
      </w:r>
    </w:p>
    <w:p w:rsidR="008736D8" w:rsidRDefault="00937873" w:rsidP="008736D8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New </w:t>
      </w:r>
      <w:r w:rsidR="008A383A">
        <w:rPr>
          <w:rFonts w:ascii="Arial" w:eastAsia="Times New Roman" w:hAnsi="Arial" w:cs="Arial"/>
          <w:color w:val="000000"/>
        </w:rPr>
        <w:t>m</w:t>
      </w:r>
      <w:r>
        <w:rPr>
          <w:rFonts w:ascii="Arial" w:eastAsia="Times New Roman" w:hAnsi="Arial" w:cs="Arial"/>
          <w:color w:val="000000"/>
        </w:rPr>
        <w:t xml:space="preserve">embership </w:t>
      </w:r>
      <w:r w:rsidR="008A383A">
        <w:rPr>
          <w:rFonts w:ascii="Arial" w:eastAsia="Times New Roman" w:hAnsi="Arial" w:cs="Arial"/>
          <w:color w:val="000000"/>
        </w:rPr>
        <w:t>m</w:t>
      </w:r>
      <w:r>
        <w:rPr>
          <w:rFonts w:ascii="Arial" w:eastAsia="Times New Roman" w:hAnsi="Arial" w:cs="Arial"/>
          <w:color w:val="000000"/>
        </w:rPr>
        <w:t>odel</w:t>
      </w:r>
      <w:r w:rsidR="00F24308">
        <w:rPr>
          <w:rFonts w:ascii="Arial" w:eastAsia="Times New Roman" w:hAnsi="Arial" w:cs="Arial"/>
          <w:color w:val="000000"/>
        </w:rPr>
        <w:t xml:space="preserve"> began September 1, 2024</w:t>
      </w:r>
      <w:r w:rsidR="00774C4E">
        <w:rPr>
          <w:rFonts w:ascii="Arial" w:eastAsia="Times New Roman" w:hAnsi="Arial" w:cs="Arial"/>
          <w:color w:val="000000"/>
        </w:rPr>
        <w:t>:</w:t>
      </w:r>
    </w:p>
    <w:p w:rsidR="00774C4E" w:rsidRPr="00774C4E" w:rsidRDefault="00774C4E" w:rsidP="00774C4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74C4E">
        <w:rPr>
          <w:rFonts w:ascii="Arial" w:eastAsia="Times New Roman" w:hAnsi="Arial" w:cs="Arial"/>
          <w:color w:val="000000"/>
        </w:rPr>
        <w:t xml:space="preserve">Individual Type I – All Regular members </w:t>
      </w:r>
      <w:r w:rsidRPr="00774C4E">
        <w:rPr>
          <w:rFonts w:ascii="Arial" w:eastAsia="Times New Roman" w:hAnsi="Arial" w:cs="Arial"/>
          <w:color w:val="000000"/>
        </w:rPr>
        <w:sym w:font="Wingdings" w:char="F0E0"/>
      </w:r>
      <w:r>
        <w:rPr>
          <w:rFonts w:ascii="Arial" w:eastAsia="Times New Roman" w:hAnsi="Arial" w:cs="Arial"/>
          <w:color w:val="000000"/>
        </w:rPr>
        <w:t xml:space="preserve"> $125 </w:t>
      </w:r>
    </w:p>
    <w:p w:rsidR="00774C4E" w:rsidRPr="00774C4E" w:rsidRDefault="00774C4E" w:rsidP="00774C4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74C4E">
        <w:rPr>
          <w:rFonts w:ascii="Arial" w:eastAsia="Times New Roman" w:hAnsi="Arial" w:cs="Arial"/>
          <w:color w:val="000000"/>
        </w:rPr>
        <w:t>Individual Type II - Those earning &lt;45k, Support Staff, Retired, and International members.</w:t>
      </w:r>
      <w:r>
        <w:rPr>
          <w:rFonts w:ascii="Arial" w:eastAsia="Times New Roman" w:hAnsi="Arial" w:cs="Arial"/>
          <w:color w:val="000000"/>
        </w:rPr>
        <w:t xml:space="preserve"> </w:t>
      </w:r>
      <w:r w:rsidRPr="00774C4E">
        <w:rPr>
          <w:rFonts w:ascii="Arial" w:eastAsia="Times New Roman" w:hAnsi="Arial" w:cs="Arial"/>
          <w:color w:val="000000"/>
        </w:rPr>
        <w:sym w:font="Wingdings" w:char="F0E0"/>
      </w:r>
      <w:r>
        <w:rPr>
          <w:rFonts w:ascii="Arial" w:eastAsia="Times New Roman" w:hAnsi="Arial" w:cs="Arial"/>
          <w:color w:val="000000"/>
        </w:rPr>
        <w:t xml:space="preserve"> $55</w:t>
      </w:r>
    </w:p>
    <w:p w:rsidR="00774C4E" w:rsidRPr="00774C4E" w:rsidRDefault="00774C4E" w:rsidP="00774C4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74C4E">
        <w:rPr>
          <w:rFonts w:ascii="Arial" w:eastAsia="Times New Roman" w:hAnsi="Arial" w:cs="Arial"/>
          <w:color w:val="000000"/>
        </w:rPr>
        <w:t>Supporter – Associates, Friends, and Trustees</w:t>
      </w:r>
      <w:r>
        <w:rPr>
          <w:rFonts w:ascii="Arial" w:eastAsia="Times New Roman" w:hAnsi="Arial" w:cs="Arial"/>
          <w:color w:val="000000"/>
        </w:rPr>
        <w:t xml:space="preserve"> </w:t>
      </w:r>
      <w:r w:rsidRPr="00774C4E">
        <w:rPr>
          <w:rFonts w:ascii="Arial" w:eastAsia="Times New Roman" w:hAnsi="Arial" w:cs="Arial"/>
          <w:color w:val="000000"/>
        </w:rPr>
        <w:sym w:font="Wingdings" w:char="F0E0"/>
      </w:r>
      <w:r>
        <w:rPr>
          <w:rFonts w:ascii="Arial" w:eastAsia="Times New Roman" w:hAnsi="Arial" w:cs="Arial"/>
          <w:color w:val="000000"/>
        </w:rPr>
        <w:t xml:space="preserve"> $70</w:t>
      </w:r>
    </w:p>
    <w:p w:rsidR="00774C4E" w:rsidRPr="00774C4E" w:rsidRDefault="00774C4E" w:rsidP="00774C4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74C4E">
        <w:rPr>
          <w:rFonts w:ascii="Arial" w:eastAsia="Times New Roman" w:hAnsi="Arial" w:cs="Arial"/>
          <w:color w:val="000000"/>
        </w:rPr>
        <w:t>Student</w:t>
      </w:r>
      <w:r>
        <w:rPr>
          <w:rFonts w:ascii="Arial" w:eastAsia="Times New Roman" w:hAnsi="Arial" w:cs="Arial"/>
          <w:color w:val="000000"/>
        </w:rPr>
        <w:t xml:space="preserve"> </w:t>
      </w:r>
      <w:r w:rsidRPr="00774C4E">
        <w:rPr>
          <w:rFonts w:ascii="Arial" w:eastAsia="Times New Roman" w:hAnsi="Arial" w:cs="Arial"/>
          <w:color w:val="000000"/>
        </w:rPr>
        <w:sym w:font="Wingdings" w:char="F0E0"/>
      </w:r>
      <w:r>
        <w:rPr>
          <w:rFonts w:ascii="Arial" w:eastAsia="Times New Roman" w:hAnsi="Arial" w:cs="Arial"/>
          <w:color w:val="000000"/>
        </w:rPr>
        <w:t xml:space="preserve"> $40 </w:t>
      </w:r>
    </w:p>
    <w:p w:rsidR="00937873" w:rsidRDefault="00544666" w:rsidP="008736D8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hyperlink r:id="rId5" w:history="1">
        <w:proofErr w:type="spellStart"/>
        <w:r w:rsidR="00937873" w:rsidRPr="00774C4E">
          <w:rPr>
            <w:rStyle w:val="Hyperlink"/>
            <w:rFonts w:ascii="Arial" w:eastAsia="Times New Roman" w:hAnsi="Arial" w:cs="Arial"/>
          </w:rPr>
          <w:t>Reader.Voter</w:t>
        </w:r>
        <w:proofErr w:type="spellEnd"/>
        <w:r w:rsidR="00937873" w:rsidRPr="00774C4E">
          <w:rPr>
            <w:rStyle w:val="Hyperlink"/>
            <w:rFonts w:ascii="Arial" w:eastAsia="Times New Roman" w:hAnsi="Arial" w:cs="Arial"/>
          </w:rPr>
          <w:t>. Ready.</w:t>
        </w:r>
      </w:hyperlink>
      <w:r w:rsidR="00774C4E">
        <w:rPr>
          <w:rFonts w:ascii="Arial" w:eastAsia="Times New Roman" w:hAnsi="Arial" w:cs="Arial"/>
          <w:color w:val="000000"/>
        </w:rPr>
        <w:t xml:space="preserve"> Campaign by ALA. </w:t>
      </w:r>
    </w:p>
    <w:p w:rsidR="008A383A" w:rsidRDefault="008A383A" w:rsidP="00774C4E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Sam Helmick chosen as 2024-2025 president-elect after Ray Pun stepped down. </w:t>
      </w:r>
    </w:p>
    <w:p w:rsidR="008A383A" w:rsidRDefault="008A383A" w:rsidP="00774C4E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Pr="008A383A">
        <w:rPr>
          <w:rFonts w:ascii="Arial" w:eastAsia="Times New Roman" w:hAnsi="Arial" w:cs="Arial"/>
          <w:color w:val="000000"/>
        </w:rPr>
        <w:t>he American Library Association will present a free </w:t>
      </w:r>
      <w:hyperlink r:id="rId6" w:anchor="/registration" w:history="1">
        <w:r w:rsidRPr="008A383A">
          <w:rPr>
            <w:rStyle w:val="Hyperlink"/>
            <w:rFonts w:ascii="Arial" w:eastAsia="Times New Roman" w:hAnsi="Arial" w:cs="Arial"/>
          </w:rPr>
          <w:t>webinar for library workers about Public Service Loan Forgiveness</w:t>
        </w:r>
      </w:hyperlink>
      <w:r w:rsidRPr="008A383A">
        <w:rPr>
          <w:rFonts w:ascii="Arial" w:eastAsia="Times New Roman" w:hAnsi="Arial" w:cs="Arial"/>
          <w:color w:val="000000"/>
        </w:rPr>
        <w:t> (PSLF) on Oct. 2, 2024, at 3:30 p.m. Eastern.</w:t>
      </w:r>
    </w:p>
    <w:p w:rsidR="008736D8" w:rsidRPr="00774C4E" w:rsidRDefault="008736D8" w:rsidP="00774C4E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774C4E">
        <w:rPr>
          <w:rFonts w:ascii="Arial" w:eastAsia="Times New Roman" w:hAnsi="Arial" w:cs="Arial"/>
          <w:color w:val="000000"/>
        </w:rPr>
        <w:t>More ALA News can be found at:</w:t>
      </w:r>
      <w:r w:rsidR="008A383A">
        <w:t xml:space="preserve"> </w:t>
      </w:r>
      <w:hyperlink r:id="rId7" w:history="1">
        <w:r w:rsidR="008A383A" w:rsidRPr="00615BBA">
          <w:rPr>
            <w:rStyle w:val="Hyperlink"/>
          </w:rPr>
          <w:t>https://www.ala.org/news</w:t>
        </w:r>
      </w:hyperlink>
      <w:r w:rsidR="008A383A">
        <w:t xml:space="preserve"> </w:t>
      </w:r>
      <w:r w:rsidRPr="00774C4E">
        <w:rPr>
          <w:rFonts w:ascii="Arial" w:eastAsia="Times New Roman" w:hAnsi="Arial" w:cs="Arial"/>
          <w:color w:val="000000"/>
        </w:rPr>
        <w:t> </w:t>
      </w:r>
    </w:p>
    <w:p w:rsidR="008623BE" w:rsidRDefault="008623BE" w:rsidP="008736D8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III. </w:t>
      </w:r>
      <w:r w:rsidR="00CD50D5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Other Updates from Council</w:t>
      </w:r>
    </w:p>
    <w:p w:rsidR="008623BE" w:rsidRDefault="008623BE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 w:rsidRPr="006802AC">
        <w:rPr>
          <w:rFonts w:ascii="Arial" w:eastAsia="Times New Roman" w:hAnsi="Arial" w:cs="Arial"/>
          <w:bCs/>
          <w:color w:val="000000"/>
        </w:rPr>
        <w:t>Adopted new bylaws for ALA-APA to align with the revised ALA bylaws</w:t>
      </w:r>
    </w:p>
    <w:p w:rsidR="006802AC" w:rsidRPr="001D46D9" w:rsidRDefault="001D46D9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 w:rsidRPr="001D46D9">
        <w:rPr>
          <w:rFonts w:ascii="Arial" w:eastAsia="Times New Roman" w:hAnsi="Arial" w:cs="Arial"/>
          <w:color w:val="000000"/>
        </w:rPr>
        <w:t>Previously discussed resolution to increase services and support for the American Association of School Librarians and Association of College and Research Libraries’ chapters (</w:t>
      </w:r>
      <w:hyperlink r:id="rId8" w:history="1">
        <w:r w:rsidRPr="001D46D9">
          <w:rPr>
            <w:rStyle w:val="Hyperlink"/>
            <w:rFonts w:ascii="Arial" w:eastAsia="Times New Roman" w:hAnsi="Arial" w:cs="Arial"/>
          </w:rPr>
          <w:t>CD#51</w:t>
        </w:r>
      </w:hyperlink>
      <w:r w:rsidRPr="001D46D9">
        <w:rPr>
          <w:rFonts w:ascii="Arial" w:eastAsia="Times New Roman" w:hAnsi="Arial" w:cs="Arial"/>
          <w:color w:val="000000"/>
        </w:rPr>
        <w:t>) to more equitably match those of public library chapters from the Chapter Relations Office, Public Policy and Advocacy Office, and Office of Intellectual Freedom. The resolution called for the creation of a task force that will report back to Council during ALA’s 2025 Annual Conference. The motion passed 151-5</w:t>
      </w:r>
    </w:p>
    <w:p w:rsidR="001D46D9" w:rsidRDefault="001D46D9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Council unanimously passed a resolution reaffirming ALA’s commitment to intellectual freedom</w:t>
      </w:r>
    </w:p>
    <w:p w:rsidR="00544666" w:rsidRDefault="00C7263D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Committee on Organization</w:t>
      </w:r>
      <w:r w:rsidR="00544666">
        <w:rPr>
          <w:rFonts w:ascii="Arial" w:eastAsia="Times New Roman" w:hAnsi="Arial" w:cs="Arial"/>
          <w:bCs/>
          <w:color w:val="000000"/>
        </w:rPr>
        <w:t>: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5C0856" w:rsidRDefault="00544666" w:rsidP="00544666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</w:rPr>
        <w:t>P</w:t>
      </w:r>
      <w:r w:rsidR="00C7263D">
        <w:rPr>
          <w:rFonts w:ascii="Arial" w:eastAsia="Times New Roman" w:hAnsi="Arial" w:cs="Arial"/>
          <w:bCs/>
          <w:color w:val="000000"/>
        </w:rPr>
        <w:t>roposed a Makerspace Roundtable – Council voted to table the motion until LLX 2025</w:t>
      </w:r>
    </w:p>
    <w:p w:rsidR="00C7263D" w:rsidRDefault="00C7263D" w:rsidP="00C7263D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Proposal to change the name of the Training, Orientation, and Leadership Development Committee (TOLD) to the ALA Leadership Committee passed</w:t>
      </w:r>
    </w:p>
    <w:p w:rsidR="00C7263D" w:rsidRDefault="00C7263D" w:rsidP="00C7263D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Request for new committee – ALA Affiliates Committee – passed</w:t>
      </w:r>
    </w:p>
    <w:p w:rsidR="00C7263D" w:rsidRDefault="00C7263D" w:rsidP="00C7263D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Discontinue Research &amp; Statistics Committee – passed</w:t>
      </w:r>
    </w:p>
    <w:p w:rsidR="00C7263D" w:rsidRDefault="00C7263D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lastRenderedPageBreak/>
        <w:t xml:space="preserve">Policy Monitoring Committee – recommendation to </w:t>
      </w:r>
      <w:hyperlink r:id="rId9" w:history="1">
        <w:r w:rsidRPr="00C7263D">
          <w:rPr>
            <w:rStyle w:val="Hyperlink"/>
            <w:rFonts w:ascii="Arial" w:eastAsia="Times New Roman" w:hAnsi="Arial" w:cs="Arial"/>
            <w:bCs/>
          </w:rPr>
          <w:t>strike outdated language</w:t>
        </w:r>
      </w:hyperlink>
      <w:r>
        <w:rPr>
          <w:rFonts w:ascii="Arial" w:eastAsia="Times New Roman" w:hAnsi="Arial" w:cs="Arial"/>
          <w:bCs/>
          <w:color w:val="000000"/>
        </w:rPr>
        <w:t xml:space="preserve"> from the ALA Policy Manual – passed</w:t>
      </w:r>
    </w:p>
    <w:p w:rsidR="00C7263D" w:rsidRDefault="009C31A7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Publishing Committee proposed the creation of an </w:t>
      </w:r>
      <w:hyperlink r:id="rId10" w:history="1">
        <w:r w:rsidRPr="009C31A7">
          <w:rPr>
            <w:rStyle w:val="Hyperlink"/>
            <w:rFonts w:ascii="Arial" w:eastAsia="Times New Roman" w:hAnsi="Arial" w:cs="Arial"/>
            <w:bCs/>
          </w:rPr>
          <w:t>ALA journal publication ethics policy</w:t>
        </w:r>
      </w:hyperlink>
      <w:r>
        <w:rPr>
          <w:rFonts w:ascii="Arial" w:eastAsia="Times New Roman" w:hAnsi="Arial" w:cs="Arial"/>
          <w:bCs/>
          <w:color w:val="000000"/>
        </w:rPr>
        <w:t xml:space="preserve"> – passed</w:t>
      </w:r>
    </w:p>
    <w:p w:rsidR="009C31A7" w:rsidRDefault="008A383A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Resolution urging library workers and supporters to participate in the 2024 elections </w:t>
      </w:r>
    </w:p>
    <w:p w:rsidR="008A383A" w:rsidRDefault="008A383A" w:rsidP="008623BE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Resolution to create a working group to review the ASAE Societal Statement Framework and develop criteria to be brought to Council at ALA 2025</w:t>
      </w:r>
    </w:p>
    <w:p w:rsidR="008A383A" w:rsidRPr="008A383A" w:rsidRDefault="008A383A" w:rsidP="008A383A">
      <w:pPr>
        <w:spacing w:before="240" w:after="240" w:line="240" w:lineRule="auto"/>
        <w:ind w:left="360"/>
        <w:rPr>
          <w:rFonts w:ascii="Arial" w:eastAsia="Times New Roman" w:hAnsi="Arial" w:cs="Arial"/>
          <w:bCs/>
          <w:color w:val="000000"/>
        </w:rPr>
      </w:pPr>
    </w:p>
    <w:p w:rsidR="008736D8" w:rsidRPr="008736D8" w:rsidRDefault="008736D8" w:rsidP="008736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6D8">
        <w:rPr>
          <w:rFonts w:ascii="Arial" w:eastAsia="Times New Roman" w:hAnsi="Arial" w:cs="Arial"/>
          <w:b/>
          <w:bCs/>
          <w:color w:val="000000"/>
        </w:rPr>
        <w:t>IV. Upcoming</w:t>
      </w:r>
    </w:p>
    <w:p w:rsidR="008736D8" w:rsidRDefault="008736D8" w:rsidP="008736D8">
      <w:pPr>
        <w:numPr>
          <w:ilvl w:val="0"/>
          <w:numId w:val="3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333333"/>
        </w:rPr>
      </w:pPr>
      <w:r w:rsidRPr="008736D8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8736D8">
        <w:rPr>
          <w:rFonts w:ascii="Arial" w:eastAsia="Times New Roman" w:hAnsi="Arial" w:cs="Arial"/>
          <w:color w:val="333333"/>
        </w:rPr>
        <w:t>ALA Annual Conference will be held June 2</w:t>
      </w:r>
      <w:r w:rsidR="00937873">
        <w:rPr>
          <w:rFonts w:ascii="Arial" w:eastAsia="Times New Roman" w:hAnsi="Arial" w:cs="Arial"/>
          <w:color w:val="333333"/>
        </w:rPr>
        <w:t>6</w:t>
      </w:r>
      <w:r w:rsidRPr="008736D8">
        <w:rPr>
          <w:rFonts w:ascii="Arial" w:eastAsia="Times New Roman" w:hAnsi="Arial" w:cs="Arial"/>
          <w:color w:val="333333"/>
        </w:rPr>
        <w:t>–</w:t>
      </w:r>
      <w:r w:rsidR="00937873">
        <w:rPr>
          <w:rFonts w:ascii="Arial" w:eastAsia="Times New Roman" w:hAnsi="Arial" w:cs="Arial"/>
          <w:color w:val="333333"/>
        </w:rPr>
        <w:t>June 30</w:t>
      </w:r>
      <w:r w:rsidRPr="008736D8">
        <w:rPr>
          <w:rFonts w:ascii="Arial" w:eastAsia="Times New Roman" w:hAnsi="Arial" w:cs="Arial"/>
          <w:color w:val="333333"/>
        </w:rPr>
        <w:t>, 202</w:t>
      </w:r>
      <w:r w:rsidR="00937873">
        <w:rPr>
          <w:rFonts w:ascii="Arial" w:eastAsia="Times New Roman" w:hAnsi="Arial" w:cs="Arial"/>
          <w:color w:val="333333"/>
        </w:rPr>
        <w:t>5</w:t>
      </w:r>
      <w:r w:rsidRPr="008736D8">
        <w:rPr>
          <w:rFonts w:ascii="Arial" w:eastAsia="Times New Roman" w:hAnsi="Arial" w:cs="Arial"/>
          <w:color w:val="333333"/>
        </w:rPr>
        <w:t xml:space="preserve"> in </w:t>
      </w:r>
      <w:r w:rsidR="00937873">
        <w:rPr>
          <w:rFonts w:ascii="Arial" w:eastAsia="Times New Roman" w:hAnsi="Arial" w:cs="Arial"/>
          <w:color w:val="333333"/>
        </w:rPr>
        <w:t xml:space="preserve">Philadelphia – now accepting submissions. </w:t>
      </w:r>
    </w:p>
    <w:p w:rsidR="00937873" w:rsidRDefault="007E6FF9" w:rsidP="008736D8">
      <w:pPr>
        <w:numPr>
          <w:ilvl w:val="0"/>
          <w:numId w:val="3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LibLearnX</w:t>
      </w:r>
      <w:proofErr w:type="spellEnd"/>
      <w:r>
        <w:rPr>
          <w:rFonts w:ascii="Arial" w:eastAsia="Times New Roman" w:hAnsi="Arial" w:cs="Arial"/>
          <w:color w:val="333333"/>
        </w:rPr>
        <w:t xml:space="preserve"> will be held in Phoenix, AZ on January 24-27, 2025. Registration opens in October. </w:t>
      </w:r>
    </w:p>
    <w:p w:rsidR="00CD50D5" w:rsidRPr="008736D8" w:rsidRDefault="00CD50D5" w:rsidP="00CD50D5">
      <w:p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333333"/>
        </w:rPr>
      </w:pPr>
    </w:p>
    <w:p w:rsidR="00DB2407" w:rsidRDefault="008736D8" w:rsidP="008736D8">
      <w:pPr>
        <w:spacing w:before="240" w:after="240" w:line="240" w:lineRule="auto"/>
      </w:pPr>
      <w:r w:rsidRPr="008736D8">
        <w:rPr>
          <w:rFonts w:ascii="Times New Roman" w:eastAsia="Times New Roman" w:hAnsi="Times New Roman" w:cs="Times New Roman"/>
          <w:color w:val="000000"/>
        </w:rPr>
        <w:t> –</w:t>
      </w:r>
      <w:r w:rsidRPr="008736D8">
        <w:rPr>
          <w:rFonts w:ascii="Arial" w:eastAsia="Times New Roman" w:hAnsi="Arial" w:cs="Arial"/>
          <w:color w:val="000000"/>
        </w:rPr>
        <w:t xml:space="preserve">Submitted by Kerri Copus, </w:t>
      </w:r>
      <w:r w:rsidR="00937873">
        <w:rPr>
          <w:rFonts w:ascii="Arial" w:eastAsia="Times New Roman" w:hAnsi="Arial" w:cs="Arial"/>
          <w:color w:val="000000"/>
        </w:rPr>
        <w:t>September 1</w:t>
      </w:r>
      <w:r w:rsidR="008A383A">
        <w:rPr>
          <w:rFonts w:ascii="Arial" w:eastAsia="Times New Roman" w:hAnsi="Arial" w:cs="Arial"/>
          <w:color w:val="000000"/>
        </w:rPr>
        <w:t>1</w:t>
      </w:r>
      <w:r w:rsidRPr="008736D8">
        <w:rPr>
          <w:rFonts w:ascii="Arial" w:eastAsia="Times New Roman" w:hAnsi="Arial" w:cs="Arial"/>
          <w:color w:val="000000"/>
        </w:rPr>
        <w:t>, 2024</w:t>
      </w:r>
    </w:p>
    <w:sectPr w:rsidR="00DB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4AF"/>
    <w:multiLevelType w:val="multilevel"/>
    <w:tmpl w:val="2FC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64D0A"/>
    <w:multiLevelType w:val="multilevel"/>
    <w:tmpl w:val="69DC7E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72CBB"/>
    <w:multiLevelType w:val="hybridMultilevel"/>
    <w:tmpl w:val="54DE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1A49"/>
    <w:multiLevelType w:val="multilevel"/>
    <w:tmpl w:val="1C3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B2523"/>
    <w:multiLevelType w:val="hybridMultilevel"/>
    <w:tmpl w:val="F27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D8"/>
    <w:rsid w:val="00102CFC"/>
    <w:rsid w:val="001D46D9"/>
    <w:rsid w:val="001E5497"/>
    <w:rsid w:val="004B1D30"/>
    <w:rsid w:val="00544666"/>
    <w:rsid w:val="005C0856"/>
    <w:rsid w:val="006802AC"/>
    <w:rsid w:val="006A5EB8"/>
    <w:rsid w:val="00774C4E"/>
    <w:rsid w:val="007E6FF9"/>
    <w:rsid w:val="008623BE"/>
    <w:rsid w:val="008736D8"/>
    <w:rsid w:val="008A383A"/>
    <w:rsid w:val="00937873"/>
    <w:rsid w:val="009C31A7"/>
    <w:rsid w:val="00C7263D"/>
    <w:rsid w:val="00CD50D5"/>
    <w:rsid w:val="00DB2407"/>
    <w:rsid w:val="00F24308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9B2A"/>
  <w15:chartTrackingRefBased/>
  <w15:docId w15:val="{47D16B71-F4AF-45AE-8890-D4CEB6A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736D8"/>
  </w:style>
  <w:style w:type="character" w:styleId="Hyperlink">
    <w:name w:val="Hyperlink"/>
    <w:basedOn w:val="DefaultParagraphFont"/>
    <w:uiPriority w:val="99"/>
    <w:unhideWhenUsed/>
    <w:rsid w:val="00873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C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sites/default/files/2024-06/ALA%20CD%2051%20Resolution%20to%20Support%20School%20%20Academic%20Library%20Chapt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a.org/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webinar/register/9217220148730/WN_-6NI4RmRTpeidKl7Je8l0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a.org/advocacy/reader-voter-ready" TargetMode="External"/><Relationship Id="rId10" Type="http://schemas.openxmlformats.org/officeDocument/2006/relationships/hyperlink" Target="https://www.ala.org/sites/default/files/2024-06/ALA%20CD%2032.2%20ALA%20Journal%20Publication%20Ethics%20DRAFT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.org/sites/default/files/2024-06/ALA%20CD%2017.1%20Policy%20Monitoring%20Committee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Copus</dc:creator>
  <cp:keywords/>
  <dc:description/>
  <cp:lastModifiedBy>Kerri Copus</cp:lastModifiedBy>
  <cp:revision>14</cp:revision>
  <cp:lastPrinted>2024-04-17T21:32:00Z</cp:lastPrinted>
  <dcterms:created xsi:type="dcterms:W3CDTF">2024-09-09T18:40:00Z</dcterms:created>
  <dcterms:modified xsi:type="dcterms:W3CDTF">2024-09-11T20:23:00Z</dcterms:modified>
</cp:coreProperties>
</file>